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45B39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735" cy="8415655"/>
            <wp:effectExtent l="0" t="0" r="12065" b="4445"/>
            <wp:docPr id="2" name="图片 2" descr="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小企业声明函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84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2080" cy="8806815"/>
            <wp:effectExtent l="0" t="0" r="7620" b="13335"/>
            <wp:docPr id="1" name="图片 1" descr="中小企业声明函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880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C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2026-03-23T06:25:18Z</dcterms:created>
  <dc:creator>Administrator</dc:creator>
  <cp:lastModifiedBy>小范</cp:lastModifiedBy>
  <dcterms:modified xsi:type="dcterms:W3CDTF">2026-03-23T06:25:48Z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eyJoZGlkIjoiMjVjZjM0MDNlNWVlMTU1N2I3MjZjZDhlYzZmNTE4NjQiLCJ1c2VySWQiOiIxNDM3MzQ2ODIxIn0=</vt:lpwstr>
  </property>
  <property fmtid="{D5CDD505-2E9C-101B-9397-08002B2CF9AE}" pid="4" name="ICV">
    <vt:lpwstr>D32ACBD0AD0044F790A9ED7D17AD6BEA_12</vt:lpwstr>
  </property>
</Properties>
</file>